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3F" w:rsidRPr="00E73D3F" w:rsidRDefault="00E73D3F" w:rsidP="00E73D3F">
      <w:pPr>
        <w:pStyle w:val="postname"/>
        <w:jc w:val="center"/>
        <w:rPr>
          <w:b/>
        </w:rPr>
      </w:pPr>
      <w:r w:rsidRPr="00E73D3F">
        <w:rPr>
          <w:b/>
        </w:rPr>
        <w:t>Детские влюбленности: как вести себя родителям?</w:t>
      </w:r>
    </w:p>
    <w:p w:rsidR="00E73D3F" w:rsidRDefault="00E73D3F" w:rsidP="00E73D3F">
      <w:pPr>
        <w:pStyle w:val="a3"/>
      </w:pPr>
      <w:r>
        <w:t>Наверное, нет человека, который хотя бы раз в своей жизни не влюблялся. Приподнятость настроения, наполненность радостью, предвкушение счастья, ощущение полноты жизни, необычайная яркость красок — состояние, которое можно ухватить, почувствовать, но сложно описать во всем его многообразии. Однажды испытав, человек стремится переживать влюбленность еще и еще. А что если влюбился ребенок, подросток? Состояние влюбленности ребенка зачастую пугает родителей, вызывая растерянность и вопрос: как к этому относиться? Как себя вести?</w:t>
      </w:r>
    </w:p>
    <w:p w:rsidR="00E73D3F" w:rsidRDefault="00E73D3F" w:rsidP="00E73D3F">
      <w:pPr>
        <w:pStyle w:val="a3"/>
      </w:pPr>
      <w:r>
        <w:t xml:space="preserve">В первую очередь необходимо соотнести возникшее чувство с возрастом ребенка. Дети дошкольного или младшего школьного возраста могут говорить о своей влюбленности. По сути, в этом возрасте речь идет, скорее, о симпатии; и только начиная с подросткового возраста, переживание влюбленности может являться достаточно сильным и глубоким чувством. </w:t>
      </w:r>
    </w:p>
    <w:p w:rsidR="00E73D3F" w:rsidRDefault="00E73D3F" w:rsidP="00E73D3F">
      <w:pPr>
        <w:pStyle w:val="a3"/>
      </w:pPr>
      <w:r>
        <w:rPr>
          <w:rStyle w:val="a5"/>
          <w:b/>
          <w:bCs/>
        </w:rPr>
        <w:t xml:space="preserve">Как же реагировать родителю? </w:t>
      </w:r>
    </w:p>
    <w:p w:rsidR="00E73D3F" w:rsidRDefault="00E73D3F" w:rsidP="00E73D3F">
      <w:pPr>
        <w:pStyle w:val="a3"/>
      </w:pPr>
      <w:r>
        <w:t xml:space="preserve">Независимо от возраста к чувству ребенка (впрочем, как и любого человека) следует отнестись бережно и тактично. Не стоит выспрашивать, выпытывать ребенка или подростка о его переживаниях, даже если отчасти любопытство и беспокойство мешает вашему спокойному сну. Также не стоит интересоваться данным вопросом, привлекая к беседе друзей, одноклассников, знакомых. Такое поведение воспринимается подростком как вмешательство в его личную жизнь — в этом случае он будет стремиться защитить ее. </w:t>
      </w:r>
    </w:p>
    <w:p w:rsidR="00E73D3F" w:rsidRDefault="00E73D3F" w:rsidP="00E73D3F">
      <w:pPr>
        <w:pStyle w:val="a3"/>
      </w:pPr>
      <w:r>
        <w:t xml:space="preserve">Самое лучшее, что может сделать родитель, — это разделить чувства ребенка, для начала ненавязчиво заметив его изменившееся состояние: «Ты выглядишь счастливым», «У тебя сияют глаза»; «Как приятно видеть тебя в таком настроении!». </w:t>
      </w:r>
    </w:p>
    <w:p w:rsidR="00E73D3F" w:rsidRDefault="00E73D3F" w:rsidP="00E73D3F">
      <w:pPr>
        <w:pStyle w:val="a3"/>
      </w:pPr>
      <w:r>
        <w:t>Доверительным лицом для подростка, как правило, выступают сверстники, поэтому родителю не следует рассчитывать на то, что подросток поделится с ним абсолютно всеми своими секретами. Впрочем, если отношения между матерью и дочерью достаточно теплые и искренние, дочь может обратиться за советом, для мальчиков такое обращение к родителю скорее исключение, чем правило.</w:t>
      </w:r>
    </w:p>
    <w:p w:rsidR="00E73D3F" w:rsidRDefault="00E73D3F" w:rsidP="00E73D3F">
      <w:pPr>
        <w:pStyle w:val="a3"/>
      </w:pPr>
      <w:r>
        <w:t xml:space="preserve">А что если родителю совершенно очевидно, насколько сложными и противоречивыми могут быть отношения между влюбленными в дальнейшем, что полученный из этих отношений опыт будет преимущественно негативным? </w:t>
      </w:r>
    </w:p>
    <w:p w:rsidR="00E73D3F" w:rsidRDefault="00E73D3F" w:rsidP="00E73D3F">
      <w:pPr>
        <w:pStyle w:val="a3"/>
      </w:pPr>
      <w:r>
        <w:t xml:space="preserve">Обесценивание, попытки раскрыть глаза дадут прямо противоположный результат: подросток, определяя вашу позицию как враждебную, будет стараться сохранить отношения с симпатичным ему человеком вопреки вашим усилиям. </w:t>
      </w:r>
    </w:p>
    <w:p w:rsidR="00E73D3F" w:rsidRDefault="00E73D3F" w:rsidP="00E73D3F">
      <w:pPr>
        <w:pStyle w:val="a3"/>
      </w:pPr>
      <w:r>
        <w:rPr>
          <w:rStyle w:val="a4"/>
          <w:i/>
          <w:iCs/>
        </w:rPr>
        <w:t>Родителю важно:</w:t>
      </w:r>
    </w:p>
    <w:p w:rsidR="00E73D3F" w:rsidRDefault="00E73D3F" w:rsidP="00E73D3F">
      <w:pPr>
        <w:pStyle w:val="a3"/>
      </w:pPr>
      <w:r>
        <w:t>— выразить свое мнение нейтрально, подчеркнув сильные (обязательно!) и слабые стороны объекта симпатии;</w:t>
      </w:r>
      <w:r>
        <w:br/>
        <w:t xml:space="preserve">— не давать никаких оценок; </w:t>
      </w:r>
      <w:r>
        <w:br/>
        <w:t xml:space="preserve">— подчеркнуть, что право выбора остается за подростком. Сам ответственный за свой собственный выбор, подросток будет оценивать ситуацию гораздо более реалистично. </w:t>
      </w:r>
    </w:p>
    <w:p w:rsidR="00E73D3F" w:rsidRDefault="00E73D3F" w:rsidP="00E73D3F">
      <w:pPr>
        <w:pStyle w:val="a3"/>
      </w:pPr>
      <w:r>
        <w:lastRenderedPageBreak/>
        <w:t xml:space="preserve">При этом родитель как человек с большим жизненным опытом, безусловно, понимает, что сохранить отношения гораздо сложнее, чем прервать их; если эти отношения пройдут проверку временем, то, значит, они прочны и, возможно, достойны продолжения; если не пройдут — это необходимый для подростка опыт. Кстати, этот опыт может быть жестоким и восприниматься подростком как трагедия, крах. Важно, не упрекая, помочь ему пережить непростую жизненную ситуацию. </w:t>
      </w:r>
    </w:p>
    <w:p w:rsidR="00E73D3F" w:rsidRDefault="00E73D3F" w:rsidP="00E73D3F">
      <w:pPr>
        <w:pStyle w:val="a3"/>
      </w:pPr>
      <w:r>
        <w:t xml:space="preserve">Если же объект симпатии подростка попросту представляет собой угрозу, например, активно употребляет алкоголь или наркотики, то, прежде чем предпринимать какие-либо действия, родителю следует выяснить, что привлекает вашего внешне благополучного ребенка в этом человеке. </w:t>
      </w:r>
    </w:p>
    <w:p w:rsidR="00E73D3F" w:rsidRDefault="00E73D3F" w:rsidP="00E73D3F">
      <w:pPr>
        <w:pStyle w:val="a3"/>
      </w:pPr>
      <w:r>
        <w:t>Кроме того, безусловно, у родителей возникают вопросы, связанные с началом сексуальной жизни подростка; этот вопрос потребует отдельной беседы.</w:t>
      </w:r>
    </w:p>
    <w:p w:rsidR="00023EB7" w:rsidRDefault="00023EB7"/>
    <w:sectPr w:rsidR="0002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73D3F"/>
    <w:rsid w:val="00023EB7"/>
    <w:rsid w:val="00E7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name">
    <w:name w:val="postname"/>
    <w:basedOn w:val="a"/>
    <w:rsid w:val="00E7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d">
    <w:name w:val="post_ad"/>
    <w:basedOn w:val="a"/>
    <w:rsid w:val="00E7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3D3F"/>
    <w:rPr>
      <w:b/>
      <w:bCs/>
    </w:rPr>
  </w:style>
  <w:style w:type="character" w:styleId="a5">
    <w:name w:val="Emphasis"/>
    <w:basedOn w:val="a0"/>
    <w:uiPriority w:val="20"/>
    <w:qFormat/>
    <w:rsid w:val="00E73D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2011-11-16T16:51:00Z</dcterms:created>
  <dcterms:modified xsi:type="dcterms:W3CDTF">2011-11-16T16:51:00Z</dcterms:modified>
</cp:coreProperties>
</file>